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AB9A2" w14:textId="77777777" w:rsidR="0047253C" w:rsidRPr="0047253C" w:rsidRDefault="0047253C" w:rsidP="0047253C">
      <w:pPr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AEAAAA" w:themeColor="background2" w:themeShade="BF"/>
        </w:rPr>
      </w:pPr>
      <w:r w:rsidRPr="0047253C">
        <w:rPr>
          <w:rFonts w:asciiTheme="majorHAnsi" w:hAnsiTheme="majorHAnsi" w:cstheme="majorHAnsi"/>
          <w:b/>
          <w:bCs/>
          <w:color w:val="AEAAAA" w:themeColor="background2" w:themeShade="BF"/>
        </w:rPr>
        <w:t>ORTHO FOLLOW-UP EMAIL</w:t>
      </w:r>
    </w:p>
    <w:p w14:paraId="471055FD" w14:textId="77777777" w:rsidR="0047253C" w:rsidRPr="0047253C" w:rsidRDefault="0047253C" w:rsidP="0047253C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47253C">
        <w:rPr>
          <w:rFonts w:asciiTheme="majorHAnsi" w:hAnsiTheme="majorHAnsi" w:cstheme="majorHAnsi"/>
          <w:color w:val="AEAAAA" w:themeColor="background2" w:themeShade="BF"/>
        </w:rPr>
        <w:t>SUBJECT + PREVIEW</w:t>
      </w:r>
    </w:p>
    <w:p w14:paraId="58BFB874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  <w:r w:rsidRPr="0047253C">
        <w:rPr>
          <w:rFonts w:asciiTheme="majorHAnsi" w:hAnsiTheme="majorHAnsi" w:cstheme="majorHAnsi"/>
        </w:rPr>
        <w:t>Keeping orthodontic care on track</w:t>
      </w:r>
    </w:p>
    <w:p w14:paraId="4E142969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  <w:r w:rsidRPr="0047253C">
        <w:rPr>
          <w:rFonts w:asciiTheme="majorHAnsi" w:hAnsiTheme="majorHAnsi" w:cstheme="majorHAnsi"/>
        </w:rPr>
        <w:t>Tips for maintaining oral health during ortho treatment</w:t>
      </w:r>
    </w:p>
    <w:p w14:paraId="768570DD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</w:p>
    <w:p w14:paraId="7847D8AD" w14:textId="77777777" w:rsidR="0047253C" w:rsidRPr="0047253C" w:rsidRDefault="0047253C" w:rsidP="0047253C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47253C">
        <w:rPr>
          <w:rFonts w:asciiTheme="majorHAnsi" w:hAnsiTheme="majorHAnsi" w:cstheme="majorHAnsi"/>
          <w:color w:val="AEAAAA" w:themeColor="background2" w:themeShade="BF"/>
        </w:rPr>
        <w:t>IMAGE HEADLINE</w:t>
      </w:r>
    </w:p>
    <w:p w14:paraId="77505191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  <w:r w:rsidRPr="0047253C">
        <w:rPr>
          <w:rFonts w:asciiTheme="majorHAnsi" w:hAnsiTheme="majorHAnsi" w:cstheme="majorHAnsi"/>
        </w:rPr>
        <w:t>Maintaining a healthy, beautiful smile while wearing braces</w:t>
      </w:r>
    </w:p>
    <w:p w14:paraId="5F561718" w14:textId="77777777" w:rsidR="0047253C" w:rsidRPr="0047253C" w:rsidRDefault="0047253C" w:rsidP="0047253C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</w:p>
    <w:p w14:paraId="04C0D175" w14:textId="77777777" w:rsidR="0047253C" w:rsidRPr="0047253C" w:rsidRDefault="0047253C" w:rsidP="0047253C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47253C">
        <w:rPr>
          <w:rFonts w:asciiTheme="majorHAnsi" w:hAnsiTheme="majorHAnsi" w:cstheme="majorHAnsi"/>
          <w:color w:val="AEAAAA" w:themeColor="background2" w:themeShade="BF"/>
        </w:rPr>
        <w:t>COPY</w:t>
      </w:r>
    </w:p>
    <w:p w14:paraId="743031E5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  <w:r w:rsidRPr="0047253C">
        <w:rPr>
          <w:rFonts w:asciiTheme="majorHAnsi" w:hAnsiTheme="majorHAnsi" w:cstheme="majorHAnsi"/>
        </w:rPr>
        <w:t>At your last visit, we talked about some strategies for adjusting oral care to accommodate an orthodontic device, as well as tips for achieving a healthy smile. As a follow-up, we wanted to send a few reminders.</w:t>
      </w:r>
    </w:p>
    <w:p w14:paraId="77F70776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</w:p>
    <w:p w14:paraId="5AE64203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  <w:r w:rsidRPr="0047253C">
        <w:rPr>
          <w:rFonts w:asciiTheme="majorHAnsi" w:hAnsiTheme="majorHAnsi" w:cstheme="majorHAnsi"/>
        </w:rPr>
        <w:t>[Insert Routines graphic]</w:t>
      </w:r>
    </w:p>
    <w:p w14:paraId="4E7F4894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</w:p>
    <w:p w14:paraId="0410274B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  <w:r w:rsidRPr="0047253C">
        <w:rPr>
          <w:rFonts w:asciiTheme="majorHAnsi" w:hAnsiTheme="majorHAnsi" w:cstheme="majorHAnsi"/>
        </w:rPr>
        <w:t>Also, consider the following Philips Sonicare products to help you get the most out of your oral care.</w:t>
      </w:r>
    </w:p>
    <w:p w14:paraId="7AC00D55" w14:textId="77777777" w:rsidR="0047253C" w:rsidRPr="0047253C" w:rsidRDefault="0047253C" w:rsidP="0047253C">
      <w:pPr>
        <w:pStyle w:val="Default"/>
        <w:numPr>
          <w:ilvl w:val="0"/>
          <w:numId w:val="1"/>
        </w:numPr>
        <w:rPr>
          <w:rFonts w:asciiTheme="majorHAnsi" w:hAnsiTheme="majorHAnsi" w:cstheme="majorHAnsi"/>
        </w:rPr>
      </w:pPr>
      <w:proofErr w:type="spellStart"/>
      <w:r w:rsidRPr="0047253C">
        <w:rPr>
          <w:rFonts w:asciiTheme="majorHAnsi" w:hAnsiTheme="majorHAnsi" w:cstheme="majorHAnsi"/>
        </w:rPr>
        <w:t>InterCare</w:t>
      </w:r>
      <w:proofErr w:type="spellEnd"/>
      <w:r w:rsidRPr="0047253C">
        <w:rPr>
          <w:rFonts w:asciiTheme="majorHAnsi" w:hAnsiTheme="majorHAnsi" w:cstheme="majorHAnsi"/>
        </w:rPr>
        <w:t xml:space="preserve"> brush head with Sonicare handle</w:t>
      </w:r>
    </w:p>
    <w:p w14:paraId="34CC72B6" w14:textId="77777777" w:rsidR="0047253C" w:rsidRPr="0047253C" w:rsidRDefault="0047253C" w:rsidP="0047253C">
      <w:pPr>
        <w:pStyle w:val="Default"/>
        <w:numPr>
          <w:ilvl w:val="0"/>
          <w:numId w:val="1"/>
        </w:numPr>
        <w:rPr>
          <w:rFonts w:asciiTheme="majorHAnsi" w:hAnsiTheme="majorHAnsi" w:cstheme="majorHAnsi"/>
        </w:rPr>
      </w:pPr>
      <w:r w:rsidRPr="0047253C">
        <w:rPr>
          <w:rFonts w:asciiTheme="majorHAnsi" w:hAnsiTheme="majorHAnsi" w:cstheme="majorHAnsi"/>
        </w:rPr>
        <w:t>Power Flosser</w:t>
      </w:r>
    </w:p>
    <w:p w14:paraId="22597B46" w14:textId="77777777" w:rsidR="0047253C" w:rsidRPr="0047253C" w:rsidRDefault="0047253C" w:rsidP="0047253C">
      <w:pPr>
        <w:pStyle w:val="Default"/>
        <w:numPr>
          <w:ilvl w:val="0"/>
          <w:numId w:val="1"/>
        </w:numPr>
        <w:rPr>
          <w:rFonts w:asciiTheme="majorHAnsi" w:hAnsiTheme="majorHAnsi" w:cstheme="majorHAnsi"/>
        </w:rPr>
      </w:pPr>
      <w:proofErr w:type="spellStart"/>
      <w:r w:rsidRPr="0047253C">
        <w:rPr>
          <w:rFonts w:asciiTheme="majorHAnsi" w:hAnsiTheme="majorHAnsi" w:cstheme="majorHAnsi"/>
        </w:rPr>
        <w:t>TongueCare</w:t>
      </w:r>
      <w:proofErr w:type="spellEnd"/>
      <w:r w:rsidRPr="0047253C">
        <w:rPr>
          <w:rFonts w:asciiTheme="majorHAnsi" w:hAnsiTheme="majorHAnsi" w:cstheme="majorHAnsi"/>
        </w:rPr>
        <w:t xml:space="preserve">+ brush head and </w:t>
      </w:r>
      <w:proofErr w:type="spellStart"/>
      <w:r w:rsidRPr="0047253C">
        <w:rPr>
          <w:rFonts w:asciiTheme="majorHAnsi" w:hAnsiTheme="majorHAnsi" w:cstheme="majorHAnsi"/>
        </w:rPr>
        <w:t>BreathRx</w:t>
      </w:r>
      <w:proofErr w:type="spellEnd"/>
      <w:r w:rsidRPr="0047253C">
        <w:rPr>
          <w:rFonts w:asciiTheme="majorHAnsi" w:hAnsiTheme="majorHAnsi" w:cstheme="majorHAnsi"/>
        </w:rPr>
        <w:t xml:space="preserve"> mouth rinse</w:t>
      </w:r>
    </w:p>
    <w:p w14:paraId="5DDAE706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</w:p>
    <w:p w14:paraId="31DDACAB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  <w:r w:rsidRPr="0047253C">
        <w:rPr>
          <w:rFonts w:asciiTheme="majorHAnsi" w:hAnsiTheme="majorHAnsi" w:cstheme="majorHAnsi"/>
        </w:rPr>
        <w:t>We want to be a valuable resource during orthodontic treatment, so feel free to call or email if you have any questions.</w:t>
      </w:r>
    </w:p>
    <w:p w14:paraId="2035EDA5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</w:p>
    <w:p w14:paraId="4FEA9E65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  <w:r w:rsidRPr="0047253C">
        <w:rPr>
          <w:rFonts w:asciiTheme="majorHAnsi" w:hAnsiTheme="majorHAnsi" w:cstheme="majorHAnsi"/>
        </w:rPr>
        <w:t>See you at your next appointment,</w:t>
      </w:r>
    </w:p>
    <w:p w14:paraId="76CB5F28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  <w:r w:rsidRPr="0047253C">
        <w:rPr>
          <w:rFonts w:asciiTheme="majorHAnsi" w:hAnsiTheme="majorHAnsi" w:cstheme="majorHAnsi"/>
        </w:rPr>
        <w:t>[DP office name]</w:t>
      </w:r>
    </w:p>
    <w:p w14:paraId="730E72E5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</w:p>
    <w:p w14:paraId="0C5AB4A7" w14:textId="77777777" w:rsidR="0047253C" w:rsidRPr="0047253C" w:rsidRDefault="0047253C" w:rsidP="0047253C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47253C">
        <w:rPr>
          <w:rFonts w:asciiTheme="majorHAnsi" w:hAnsiTheme="majorHAnsi" w:cstheme="majorHAnsi"/>
          <w:color w:val="AEAAAA" w:themeColor="background2" w:themeShade="BF"/>
        </w:rPr>
        <w:t>ROUTINES GRAPHIC</w:t>
      </w:r>
    </w:p>
    <w:p w14:paraId="0ED12F15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  <w:b/>
          <w:bCs/>
        </w:rPr>
      </w:pPr>
      <w:r w:rsidRPr="0047253C">
        <w:rPr>
          <w:rFonts w:asciiTheme="majorHAnsi" w:hAnsiTheme="majorHAnsi" w:cstheme="majorHAnsi"/>
          <w:b/>
          <w:bCs/>
        </w:rPr>
        <w:t>Brush</w:t>
      </w:r>
    </w:p>
    <w:p w14:paraId="0A07E5E4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  <w:r w:rsidRPr="0047253C">
        <w:rPr>
          <w:rFonts w:asciiTheme="majorHAnsi" w:hAnsiTheme="majorHAnsi" w:cstheme="majorHAnsi"/>
        </w:rPr>
        <w:t>Brush your teeth twice a day for two minutes. The right tool and technique make all the difference.</w:t>
      </w:r>
    </w:p>
    <w:p w14:paraId="6C0B0436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</w:p>
    <w:p w14:paraId="7DAD8825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  <w:b/>
          <w:bCs/>
        </w:rPr>
      </w:pPr>
      <w:r w:rsidRPr="0047253C">
        <w:rPr>
          <w:rFonts w:asciiTheme="majorHAnsi" w:hAnsiTheme="majorHAnsi" w:cstheme="majorHAnsi"/>
          <w:b/>
          <w:bCs/>
        </w:rPr>
        <w:t>Clean appliances</w:t>
      </w:r>
    </w:p>
    <w:p w14:paraId="054CEF74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  <w:r w:rsidRPr="0047253C">
        <w:rPr>
          <w:rFonts w:asciiTheme="majorHAnsi" w:hAnsiTheme="majorHAnsi" w:cstheme="majorHAnsi"/>
        </w:rPr>
        <w:t>Clean aligners, removable or fixed appliances carefully with your Sonicare.</w:t>
      </w:r>
    </w:p>
    <w:p w14:paraId="738AD9ED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</w:p>
    <w:p w14:paraId="30D7606B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  <w:b/>
          <w:bCs/>
        </w:rPr>
      </w:pPr>
      <w:r w:rsidRPr="0047253C">
        <w:rPr>
          <w:rFonts w:asciiTheme="majorHAnsi" w:hAnsiTheme="majorHAnsi" w:cstheme="majorHAnsi"/>
          <w:b/>
          <w:bCs/>
        </w:rPr>
        <w:t>Interdental cleaning</w:t>
      </w:r>
    </w:p>
    <w:p w14:paraId="519AC482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  <w:r w:rsidRPr="0047253C">
        <w:rPr>
          <w:rFonts w:asciiTheme="majorHAnsi" w:hAnsiTheme="majorHAnsi" w:cstheme="majorHAnsi"/>
        </w:rPr>
        <w:t>The spaces in between your teeth are home to harmful bacteria, so clean them thoroughly for healthy gums.</w:t>
      </w:r>
    </w:p>
    <w:p w14:paraId="39718EB0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</w:p>
    <w:p w14:paraId="547BB926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  <w:b/>
          <w:bCs/>
        </w:rPr>
      </w:pPr>
      <w:r w:rsidRPr="0047253C">
        <w:rPr>
          <w:rFonts w:asciiTheme="majorHAnsi" w:hAnsiTheme="majorHAnsi" w:cstheme="majorHAnsi"/>
          <w:b/>
          <w:bCs/>
        </w:rPr>
        <w:t>Clean tongue and rinse</w:t>
      </w:r>
    </w:p>
    <w:p w14:paraId="297ABE06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  <w:r w:rsidRPr="0047253C">
        <w:rPr>
          <w:rFonts w:asciiTheme="majorHAnsi" w:hAnsiTheme="majorHAnsi" w:cstheme="majorHAnsi"/>
        </w:rPr>
        <w:t>Break up tongue coating before using a therapeutic mouthwash that reduces bacteria responsible for gum disease and bad breath.</w:t>
      </w:r>
    </w:p>
    <w:p w14:paraId="64D8B023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</w:p>
    <w:p w14:paraId="67EA2540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  <w:b/>
          <w:bCs/>
        </w:rPr>
      </w:pPr>
      <w:r w:rsidRPr="0047253C">
        <w:rPr>
          <w:rFonts w:asciiTheme="majorHAnsi" w:hAnsiTheme="majorHAnsi" w:cstheme="majorHAnsi"/>
          <w:b/>
          <w:bCs/>
        </w:rPr>
        <w:t>Replace</w:t>
      </w:r>
    </w:p>
    <w:p w14:paraId="1CA3EFBA" w14:textId="77777777" w:rsidR="0047253C" w:rsidRPr="00ED1A84" w:rsidRDefault="0047253C" w:rsidP="0047253C">
      <w:pPr>
        <w:pStyle w:val="Default"/>
        <w:rPr>
          <w:rFonts w:asciiTheme="majorHAnsi" w:hAnsiTheme="majorHAnsi" w:cstheme="majorHAnsi"/>
        </w:rPr>
      </w:pPr>
      <w:r w:rsidRPr="0047253C">
        <w:rPr>
          <w:rFonts w:asciiTheme="majorHAnsi" w:hAnsiTheme="majorHAnsi" w:cstheme="majorHAnsi"/>
        </w:rPr>
        <w:t>Replace your brush head every three months for optimal results. Choose one designed to clean around orthodontic treatments.</w:t>
      </w:r>
    </w:p>
    <w:p w14:paraId="1518E587" w14:textId="77777777" w:rsidR="00D0166E" w:rsidRDefault="00D0166E"/>
    <w:sectPr w:rsidR="00D0166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BCBEC" w14:textId="77777777" w:rsidR="00E85DE1" w:rsidRDefault="00E85DE1" w:rsidP="00FD725E">
      <w:r>
        <w:separator/>
      </w:r>
    </w:p>
  </w:endnote>
  <w:endnote w:type="continuationSeparator" w:id="0">
    <w:p w14:paraId="3D97237E" w14:textId="77777777" w:rsidR="00E85DE1" w:rsidRDefault="00E85DE1" w:rsidP="00FD7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rale Sans Thin">
    <w:altName w:val="Calibri"/>
    <w:panose1 w:val="020B0604020202020204"/>
    <w:charset w:val="4D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02264" w14:textId="77777777" w:rsidR="00E85DE1" w:rsidRDefault="00E85DE1" w:rsidP="00FD725E">
      <w:r>
        <w:separator/>
      </w:r>
    </w:p>
  </w:footnote>
  <w:footnote w:type="continuationSeparator" w:id="0">
    <w:p w14:paraId="1EC68177" w14:textId="77777777" w:rsidR="00E85DE1" w:rsidRDefault="00E85DE1" w:rsidP="00FD7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EA8FB" w14:textId="77777777" w:rsidR="00FD725E" w:rsidRDefault="00FD725E">
    <w:pPr>
      <w:pStyle w:val="Header"/>
    </w:pPr>
    <w:r>
      <w:rPr>
        <w:noProof/>
      </w:rPr>
      <w:drawing>
        <wp:inline distT="0" distB="0" distL="0" distR="0" wp14:anchorId="681CF069" wp14:editId="393FE202">
          <wp:extent cx="955497" cy="636998"/>
          <wp:effectExtent l="0" t="0" r="0" b="0"/>
          <wp:docPr id="1" name="Picture 1" descr="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0255" cy="6535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B576C8" w14:textId="77777777" w:rsidR="00FD725E" w:rsidRDefault="00FD72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3457B4"/>
    <w:multiLevelType w:val="hybridMultilevel"/>
    <w:tmpl w:val="C7048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BC"/>
    <w:rsid w:val="002A2E86"/>
    <w:rsid w:val="0047253C"/>
    <w:rsid w:val="00D0166E"/>
    <w:rsid w:val="00E85DE1"/>
    <w:rsid w:val="00EF7CBC"/>
    <w:rsid w:val="00FB0111"/>
    <w:rsid w:val="00FD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F4BED8"/>
  <w15:chartTrackingRefBased/>
  <w15:docId w15:val="{6F6B1299-440C-1648-B460-A4A5F546D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253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725E"/>
  </w:style>
  <w:style w:type="paragraph" w:styleId="Footer">
    <w:name w:val="footer"/>
    <w:basedOn w:val="Normal"/>
    <w:link w:val="Foot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725E"/>
  </w:style>
  <w:style w:type="paragraph" w:customStyle="1" w:styleId="Default">
    <w:name w:val="Default"/>
    <w:rsid w:val="0047253C"/>
    <w:pPr>
      <w:autoSpaceDE w:val="0"/>
      <w:autoSpaceDN w:val="0"/>
      <w:adjustRightInd w:val="0"/>
    </w:pPr>
    <w:rPr>
      <w:rFonts w:ascii="Centrale Sans Thin" w:hAnsi="Centrale Sans Thin" w:cs="Centrale Sans Thin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4725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25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253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ylorstackman/Library/Group%20Containers/UBF8T346G9.Office/User%20Content.localized/Templates.localized/Philips%20Copy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2FB91906B8784084561FD557A7D8F9" ma:contentTypeVersion="13" ma:contentTypeDescription="Create a new document." ma:contentTypeScope="" ma:versionID="0a8ef1fed2ec940719e7a67b837affe0">
  <xsd:schema xmlns:xsd="http://www.w3.org/2001/XMLSchema" xmlns:xs="http://www.w3.org/2001/XMLSchema" xmlns:p="http://schemas.microsoft.com/office/2006/metadata/properties" xmlns:ns2="af5e2c6d-0062-4efa-a2d4-65ce81211f82" xmlns:ns3="b70f7621-45be-4ace-b597-b161e2691057" targetNamespace="http://schemas.microsoft.com/office/2006/metadata/properties" ma:root="true" ma:fieldsID="241b5b3c13371bf241148beb5a285106" ns2:_="" ns3:_="">
    <xsd:import namespace="af5e2c6d-0062-4efa-a2d4-65ce81211f82"/>
    <xsd:import namespace="b70f7621-45be-4ace-b597-b161e26910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e2c6d-0062-4efa-a2d4-65ce81211f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0f7621-45be-4ace-b597-b161e269105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70f7621-45be-4ace-b597-b161e2691057">
      <UserInfo>
        <DisplayName/>
        <AccountId xsi:nil="true"/>
        <AccountType/>
      </UserInfo>
    </SharedWithUsers>
    <MediaLengthInSeconds xmlns="af5e2c6d-0062-4efa-a2d4-65ce81211f82" xsi:nil="true"/>
  </documentManagement>
</p:properties>
</file>

<file path=customXml/itemProps1.xml><?xml version="1.0" encoding="utf-8"?>
<ds:datastoreItem xmlns:ds="http://schemas.openxmlformats.org/officeDocument/2006/customXml" ds:itemID="{29C7FB81-A0AE-41A4-99CC-C2409FD99695}"/>
</file>

<file path=customXml/itemProps2.xml><?xml version="1.0" encoding="utf-8"?>
<ds:datastoreItem xmlns:ds="http://schemas.openxmlformats.org/officeDocument/2006/customXml" ds:itemID="{FA99A135-C337-4C4B-8730-E60E620090E8}"/>
</file>

<file path=customXml/itemProps3.xml><?xml version="1.0" encoding="utf-8"?>
<ds:datastoreItem xmlns:ds="http://schemas.openxmlformats.org/officeDocument/2006/customXml" ds:itemID="{D8D9EA11-B6FC-4C69-994C-F79D567B005C}"/>
</file>

<file path=docProps/app.xml><?xml version="1.0" encoding="utf-8"?>
<Properties xmlns="http://schemas.openxmlformats.org/officeDocument/2006/extended-properties" xmlns:vt="http://schemas.openxmlformats.org/officeDocument/2006/docPropsVTypes">
  <Template>Philips Copy Doc.dotx</Template>
  <TotalTime>2</TotalTime>
  <Pages>2</Pages>
  <Words>224</Words>
  <Characters>1240</Characters>
  <Application>Microsoft Office Word</Application>
  <DocSecurity>0</DocSecurity>
  <Lines>49</Lines>
  <Paragraphs>33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Michael Dolan</cp:lastModifiedBy>
  <cp:revision>2</cp:revision>
  <dcterms:created xsi:type="dcterms:W3CDTF">2021-04-20T22:27:00Z</dcterms:created>
  <dcterms:modified xsi:type="dcterms:W3CDTF">2021-09-07T22:44:00Z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0x010100322FB91906B8784084561FD557A7D8F9</vt:lpwstr>
  </property>
  <property fmtid="{D5CDD505-2E9C-101B-9397-08002B2CF9AE}" pid="3" name="Order">
    <vt:r8>729900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